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C700696" w:rsidR="006C07B8" w:rsidRPr="00666F6C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Name </w:t>
            </w:r>
          </w:p>
        </w:tc>
        <w:tc>
          <w:tcPr>
            <w:tcW w:w="5567" w:type="dxa"/>
          </w:tcPr>
          <w:p w14:paraId="3405AF6F" w14:textId="289501BA" w:rsidR="006C07B8" w:rsidRPr="00666F6C" w:rsidRDefault="008A26DC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SEML FBLSL Growth Fund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FC830F1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 xml:space="preserve">Nature of </w:t>
            </w:r>
            <w:r w:rsidR="008A26DC">
              <w:rPr>
                <w:rFonts w:cstheme="minorHAnsi"/>
                <w:sz w:val="26"/>
                <w:szCs w:val="26"/>
              </w:rPr>
              <w:t>Fund</w:t>
            </w:r>
          </w:p>
        </w:tc>
        <w:tc>
          <w:tcPr>
            <w:tcW w:w="5567" w:type="dxa"/>
          </w:tcPr>
          <w:p w14:paraId="3593E0CC" w14:textId="587BBD9D" w:rsidR="00D06126" w:rsidRPr="00192E28" w:rsidRDefault="008A26DC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Closed End Mutual Fund for Ten Years Tenure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21F6A739" w:rsidR="00D06126" w:rsidRPr="00192E28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Objective</w:t>
            </w:r>
          </w:p>
        </w:tc>
        <w:tc>
          <w:tcPr>
            <w:tcW w:w="5567" w:type="dxa"/>
          </w:tcPr>
          <w:p w14:paraId="650D8578" w14:textId="77777777" w:rsidR="008A26DC" w:rsidRPr="008A26DC" w:rsidRDefault="008A26DC" w:rsidP="008A26DC">
            <w:pPr>
              <w:jc w:val="both"/>
              <w:rPr>
                <w:rFonts w:cstheme="minorHAnsi"/>
                <w:sz w:val="26"/>
                <w:szCs w:val="26"/>
              </w:rPr>
            </w:pPr>
            <w:r w:rsidRPr="008A26DC">
              <w:rPr>
                <w:rFonts w:cstheme="minorHAnsi"/>
                <w:sz w:val="26"/>
                <w:szCs w:val="26"/>
              </w:rPr>
              <w:t xml:space="preserve">The objective of the Fund is to provide attractive </w:t>
            </w:r>
          </w:p>
          <w:p w14:paraId="38326E29" w14:textId="5AC56806" w:rsidR="00612B4B" w:rsidRPr="00192E28" w:rsidRDefault="008A26DC" w:rsidP="008A26DC">
            <w:pPr>
              <w:jc w:val="both"/>
              <w:rPr>
                <w:rFonts w:cstheme="minorHAnsi"/>
                <w:sz w:val="26"/>
                <w:szCs w:val="26"/>
              </w:rPr>
            </w:pPr>
            <w:r w:rsidRPr="008A26DC">
              <w:rPr>
                <w:rFonts w:cstheme="minorHAnsi"/>
                <w:sz w:val="26"/>
                <w:szCs w:val="26"/>
              </w:rPr>
              <w:t xml:space="preserve">dividend to the unit holders by investing the proceeds in the various financial instruments in the Bangladesh Capital </w:t>
            </w:r>
            <w:r>
              <w:rPr>
                <w:rFonts w:cstheme="minorHAnsi"/>
                <w:sz w:val="26"/>
                <w:szCs w:val="26"/>
              </w:rPr>
              <w:t xml:space="preserve">Market </w:t>
            </w:r>
            <w:r w:rsidRPr="008A26DC">
              <w:rPr>
                <w:rFonts w:cstheme="minorHAnsi"/>
                <w:sz w:val="26"/>
                <w:szCs w:val="26"/>
              </w:rPr>
              <w:t xml:space="preserve">as well as Money Markets. 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3702C06D" w:rsidR="00295F0A" w:rsidRPr="00CB0F62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November 04, 2018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683AF685" w:rsidR="00612B4B" w:rsidRPr="00192E28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Publication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Date of Prospectus</w:t>
            </w:r>
          </w:p>
        </w:tc>
        <w:tc>
          <w:tcPr>
            <w:tcW w:w="5567" w:type="dxa"/>
          </w:tcPr>
          <w:p w14:paraId="26F67FD3" w14:textId="6722A437" w:rsidR="00612B4B" w:rsidRPr="00192E28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November 08</w:t>
            </w:r>
            <w:r w:rsidR="00192E28" w:rsidRPr="00192E28">
              <w:rPr>
                <w:rFonts w:cstheme="minorHAnsi"/>
                <w:sz w:val="26"/>
                <w:szCs w:val="26"/>
              </w:rPr>
              <w:t>, 2018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4E65AEEE" w:rsidR="00612B4B" w:rsidRPr="00192E28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December 02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, </w:t>
            </w:r>
            <w:r w:rsidR="00A639D1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3575B23B" w:rsidR="00612B4B" w:rsidRPr="00192E28" w:rsidRDefault="008A26D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December 13</w:t>
            </w:r>
            <w:r w:rsidR="004F7E23">
              <w:rPr>
                <w:rFonts w:cstheme="minorHAnsi"/>
                <w:sz w:val="26"/>
                <w:szCs w:val="26"/>
              </w:rPr>
              <w:t xml:space="preserve">, </w:t>
            </w:r>
            <w:r w:rsidR="00192E28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6728F90F" w:rsidR="008672B2" w:rsidRPr="00CB0F62" w:rsidRDefault="008A26DC" w:rsidP="008A26DC">
            <w:pPr>
              <w:rPr>
                <w:rFonts w:cstheme="minorHAnsi"/>
                <w:sz w:val="26"/>
                <w:szCs w:val="26"/>
              </w:rPr>
            </w:pPr>
            <w:r w:rsidRPr="008A26DC">
              <w:rPr>
                <w:rFonts w:cstheme="minorHAnsi"/>
                <w:sz w:val="26"/>
                <w:szCs w:val="26"/>
              </w:rPr>
              <w:t>SEMLFBSLGF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298E7566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</w:t>
            </w:r>
          </w:p>
        </w:tc>
        <w:tc>
          <w:tcPr>
            <w:tcW w:w="5567" w:type="dxa"/>
          </w:tcPr>
          <w:p w14:paraId="0A6A1438" w14:textId="720ED533" w:rsidR="00D04BEB" w:rsidRPr="00CB0F62" w:rsidRDefault="008F5BFA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>
              <w:rPr>
                <w:rFonts w:cstheme="minorHAnsi"/>
                <w:sz w:val="26"/>
                <w:szCs w:val="26"/>
              </w:rPr>
              <w:t xml:space="preserve">million units 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1120848F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</w:t>
            </w:r>
            <w:r w:rsidR="008F5BFA">
              <w:rPr>
                <w:rFonts w:cstheme="minorHAnsi"/>
                <w:sz w:val="26"/>
                <w:szCs w:val="26"/>
              </w:rPr>
              <w:t>per unit</w:t>
            </w:r>
            <w:r w:rsidRPr="00CB0F62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76AB12F1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8F5BFA">
              <w:rPr>
                <w:rFonts w:cstheme="minorHAnsi"/>
                <w:sz w:val="26"/>
                <w:szCs w:val="26"/>
              </w:rPr>
              <w:t>350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  <w:r w:rsidR="008F5BFA">
              <w:rPr>
                <w:rFonts w:cstheme="minorHAnsi"/>
                <w:sz w:val="26"/>
                <w:szCs w:val="26"/>
              </w:rPr>
              <w:t xml:space="preserve"> (35mn units)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332AA3C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Size</w:t>
            </w:r>
            <w:r w:rsidR="008F5BFA">
              <w:rPr>
                <w:rFonts w:cstheme="minorHAnsi"/>
                <w:sz w:val="26"/>
                <w:szCs w:val="26"/>
              </w:rPr>
              <w:t xml:space="preserve"> of Fund</w:t>
            </w:r>
            <w:r w:rsidRPr="00CB0F62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567" w:type="dxa"/>
          </w:tcPr>
          <w:p w14:paraId="44319715" w14:textId="7E7AB93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8F5BFA">
              <w:rPr>
                <w:rFonts w:cstheme="minorHAnsi"/>
                <w:sz w:val="26"/>
                <w:szCs w:val="26"/>
              </w:rPr>
              <w:t>1,000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  <w:r w:rsidR="008F5BFA">
              <w:rPr>
                <w:rFonts w:cstheme="minorHAnsi"/>
                <w:sz w:val="26"/>
                <w:szCs w:val="26"/>
              </w:rPr>
              <w:t xml:space="preserve"> (100mn units)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1BE08CB2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  <w:r w:rsidR="008F5BFA">
              <w:rPr>
                <w:rFonts w:cstheme="minorHAnsi"/>
                <w:sz w:val="26"/>
                <w:szCs w:val="26"/>
              </w:rPr>
              <w:t xml:space="preserve"> units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44F24D56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</w:t>
            </w:r>
            <w:r w:rsidR="004F7E23">
              <w:rPr>
                <w:rFonts w:cstheme="minorHAnsi"/>
                <w:sz w:val="26"/>
                <w:szCs w:val="26"/>
              </w:rPr>
              <w:t>1</w:t>
            </w:r>
            <w:r w:rsidR="008F5BFA">
              <w:rPr>
                <w:rFonts w:cstheme="minorHAnsi"/>
                <w:sz w:val="26"/>
                <w:szCs w:val="26"/>
              </w:rPr>
              <w:t>3</w:t>
            </w:r>
            <w:r w:rsidRPr="00CB0F62">
              <w:rPr>
                <w:rFonts w:cstheme="minorHAnsi"/>
                <w:sz w:val="26"/>
                <w:szCs w:val="26"/>
              </w:rPr>
              <w:t xml:space="preserve"> or GBP </w:t>
            </w:r>
            <w:r w:rsidR="004F7E23">
              <w:rPr>
                <w:rFonts w:cstheme="minorHAnsi"/>
                <w:sz w:val="26"/>
                <w:szCs w:val="26"/>
              </w:rPr>
              <w:t>4</w:t>
            </w:r>
            <w:r w:rsidR="008F5BFA">
              <w:rPr>
                <w:rFonts w:cstheme="minorHAnsi"/>
                <w:sz w:val="26"/>
                <w:szCs w:val="26"/>
              </w:rPr>
              <w:t>5.93</w:t>
            </w:r>
            <w:r w:rsidRPr="00CB0F62">
              <w:rPr>
                <w:rFonts w:cstheme="minorHAnsi"/>
                <w:sz w:val="26"/>
                <w:szCs w:val="26"/>
              </w:rPr>
              <w:t xml:space="preserve"> or EUR </w:t>
            </w:r>
            <w:r w:rsidR="004F7E23">
              <w:rPr>
                <w:rFonts w:cstheme="minorHAnsi"/>
                <w:sz w:val="26"/>
                <w:szCs w:val="26"/>
              </w:rPr>
              <w:t>52.</w:t>
            </w:r>
            <w:r w:rsidR="008F5BFA">
              <w:rPr>
                <w:rFonts w:cstheme="minorHAnsi"/>
                <w:sz w:val="26"/>
                <w:szCs w:val="26"/>
              </w:rPr>
              <w:t>90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8F5BFA" w:rsidRPr="00CD2521" w14:paraId="5AFFDC33" w14:textId="77777777" w:rsidTr="00284F4D">
        <w:trPr>
          <w:trHeight w:val="485"/>
        </w:trPr>
        <w:tc>
          <w:tcPr>
            <w:tcW w:w="4225" w:type="dxa"/>
          </w:tcPr>
          <w:p w14:paraId="11786C94" w14:textId="148A0655" w:rsidR="008F5BFA" w:rsidRPr="00CB0F6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Sponsor</w:t>
            </w:r>
          </w:p>
        </w:tc>
        <w:tc>
          <w:tcPr>
            <w:tcW w:w="5567" w:type="dxa"/>
          </w:tcPr>
          <w:p w14:paraId="53EA34FE" w14:textId="40B97650" w:rsidR="008F5BFA" w:rsidRPr="00CB0F62" w:rsidRDefault="008F5BFA" w:rsidP="00CB0F6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FBL Securities Limited</w:t>
            </w: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7CC1AD07" w:rsidR="00F80785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Asset Manager</w:t>
            </w:r>
          </w:p>
        </w:tc>
        <w:tc>
          <w:tcPr>
            <w:tcW w:w="5567" w:type="dxa"/>
          </w:tcPr>
          <w:p w14:paraId="01D32A5B" w14:textId="277605CB" w:rsidR="00F80785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Strategic Equity Management Limited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38E62800" w:rsidR="00F80785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Trustee</w:t>
            </w:r>
          </w:p>
        </w:tc>
        <w:tc>
          <w:tcPr>
            <w:tcW w:w="5567" w:type="dxa"/>
          </w:tcPr>
          <w:p w14:paraId="1D8E2F53" w14:textId="4337659A" w:rsidR="00F80785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Bangladesh General Insurance Company Limited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46382DB7" w:rsidR="00666F6C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Custodian</w:t>
            </w:r>
          </w:p>
        </w:tc>
        <w:tc>
          <w:tcPr>
            <w:tcW w:w="5567" w:type="dxa"/>
          </w:tcPr>
          <w:p w14:paraId="5C9B5302" w14:textId="55D3F308" w:rsidR="00666F6C" w:rsidRPr="00C06DA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BRAC Bank Limited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46225FC0" w:rsidR="00F80785" w:rsidRPr="002F1672" w:rsidRDefault="008F5BFA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 F Ahmed &amp; Co</w:t>
            </w:r>
            <w:bookmarkStart w:id="0" w:name="_GoBack"/>
            <w:bookmarkEnd w:id="0"/>
          </w:p>
        </w:tc>
      </w:tr>
    </w:tbl>
    <w:p w14:paraId="38ADC1C3" w14:textId="77777777" w:rsidR="00A872DD" w:rsidRPr="00CD2521" w:rsidRDefault="004E1D2C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045A" w14:textId="77777777" w:rsidR="004E1D2C" w:rsidRDefault="004E1D2C" w:rsidP="00D06126">
      <w:pPr>
        <w:spacing w:after="0" w:line="240" w:lineRule="auto"/>
      </w:pPr>
      <w:r>
        <w:separator/>
      </w:r>
    </w:p>
  </w:endnote>
  <w:endnote w:type="continuationSeparator" w:id="0">
    <w:p w14:paraId="553021FB" w14:textId="77777777" w:rsidR="004E1D2C" w:rsidRDefault="004E1D2C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608B" w14:textId="77777777" w:rsidR="004E1D2C" w:rsidRDefault="004E1D2C" w:rsidP="00D06126">
      <w:pPr>
        <w:spacing w:after="0" w:line="240" w:lineRule="auto"/>
      </w:pPr>
      <w:r>
        <w:separator/>
      </w:r>
    </w:p>
  </w:footnote>
  <w:footnote w:type="continuationSeparator" w:id="0">
    <w:p w14:paraId="56A2EB9E" w14:textId="77777777" w:rsidR="004E1D2C" w:rsidRDefault="004E1D2C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7497E69E" w:rsidR="00D06126" w:rsidRPr="0023480B" w:rsidRDefault="008A26DC" w:rsidP="00D06126">
    <w:pPr>
      <w:pStyle w:val="Header"/>
      <w:jc w:val="center"/>
      <w:rPr>
        <w:b/>
      </w:rPr>
    </w:pPr>
    <w:r>
      <w:rPr>
        <w:b/>
      </w:rPr>
      <w:t>SEML FBLSL Growth Fund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86961"/>
    <w:rsid w:val="00090B4A"/>
    <w:rsid w:val="0019000D"/>
    <w:rsid w:val="00192E28"/>
    <w:rsid w:val="0019701D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3F4CCD"/>
    <w:rsid w:val="00405BDB"/>
    <w:rsid w:val="004372F7"/>
    <w:rsid w:val="004E1D2C"/>
    <w:rsid w:val="004F7E23"/>
    <w:rsid w:val="00540989"/>
    <w:rsid w:val="00565B10"/>
    <w:rsid w:val="005B0C6C"/>
    <w:rsid w:val="005B5622"/>
    <w:rsid w:val="00612B4B"/>
    <w:rsid w:val="006249A8"/>
    <w:rsid w:val="00666F6C"/>
    <w:rsid w:val="006B59B1"/>
    <w:rsid w:val="006C07B8"/>
    <w:rsid w:val="006D406A"/>
    <w:rsid w:val="0070252C"/>
    <w:rsid w:val="00741B7F"/>
    <w:rsid w:val="0079008F"/>
    <w:rsid w:val="007F6E17"/>
    <w:rsid w:val="00825E80"/>
    <w:rsid w:val="008578EF"/>
    <w:rsid w:val="0086141D"/>
    <w:rsid w:val="008672B2"/>
    <w:rsid w:val="0089321A"/>
    <w:rsid w:val="008A26DC"/>
    <w:rsid w:val="008F5BFA"/>
    <w:rsid w:val="00951997"/>
    <w:rsid w:val="00A639D1"/>
    <w:rsid w:val="00AA335E"/>
    <w:rsid w:val="00AB6BFE"/>
    <w:rsid w:val="00AE5C36"/>
    <w:rsid w:val="00AF027B"/>
    <w:rsid w:val="00B3411C"/>
    <w:rsid w:val="00B36797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3</cp:revision>
  <cp:lastPrinted>2018-04-04T09:36:00Z</cp:lastPrinted>
  <dcterms:created xsi:type="dcterms:W3CDTF">2019-01-17T07:45:00Z</dcterms:created>
  <dcterms:modified xsi:type="dcterms:W3CDTF">2019-01-17T08:03:00Z</dcterms:modified>
</cp:coreProperties>
</file>